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EF" w:rsidRPr="00C61A04" w:rsidRDefault="004B03EF" w:rsidP="004B03EF">
      <w:pPr>
        <w:spacing w:after="0" w:line="240" w:lineRule="auto"/>
        <w:rPr>
          <w:b/>
          <w:color w:val="70AD47" w:themeColor="accent6"/>
        </w:rPr>
      </w:pPr>
      <w:r w:rsidRPr="00C61A04">
        <w:rPr>
          <w:b/>
          <w:color w:val="70AD47" w:themeColor="accent6"/>
        </w:rPr>
        <w:t xml:space="preserve">Ausschreibungstext </w:t>
      </w:r>
      <w:r w:rsidR="009E7614" w:rsidRPr="00C61A04">
        <w:rPr>
          <w:b/>
          <w:color w:val="70AD47" w:themeColor="accent6"/>
        </w:rPr>
        <w:t>(Muster</w:t>
      </w:r>
      <w:r w:rsidR="009A1802" w:rsidRPr="00C61A04">
        <w:rPr>
          <w:b/>
          <w:color w:val="70AD47" w:themeColor="accent6"/>
        </w:rPr>
        <w:t xml:space="preserve"> EI30</w:t>
      </w:r>
      <w:r w:rsidR="00137805">
        <w:rPr>
          <w:b/>
          <w:color w:val="70AD47" w:themeColor="accent6"/>
        </w:rPr>
        <w:t>, Fenster im Denkmalschutz</w:t>
      </w:r>
      <w:r w:rsidR="009E7614" w:rsidRPr="00C61A04">
        <w:rPr>
          <w:b/>
          <w:color w:val="70AD47" w:themeColor="accent6"/>
        </w:rPr>
        <w:t>)</w:t>
      </w:r>
    </w:p>
    <w:p w:rsidR="002B2C9F" w:rsidRDefault="002B2C9F" w:rsidP="004B03EF">
      <w:pPr>
        <w:spacing w:after="0" w:line="240" w:lineRule="auto"/>
      </w:pPr>
    </w:p>
    <w:p w:rsidR="009D6A39" w:rsidRDefault="00C11CFC" w:rsidP="009D6A39">
      <w:pPr>
        <w:spacing w:after="0" w:line="240" w:lineRule="auto"/>
        <w:rPr>
          <w:b/>
        </w:rPr>
      </w:pPr>
      <w:r>
        <w:rPr>
          <w:b/>
        </w:rPr>
        <w:t>TPO-</w:t>
      </w:r>
      <w:r w:rsidR="009D6A39">
        <w:rPr>
          <w:b/>
        </w:rPr>
        <w:t>Brandschutzfenster aus Holz</w:t>
      </w:r>
    </w:p>
    <w:p w:rsidR="009D6A39" w:rsidRDefault="004B03EF" w:rsidP="009D6A39">
      <w:pPr>
        <w:spacing w:after="0" w:line="240" w:lineRule="auto"/>
      </w:pPr>
      <w:r w:rsidRPr="004B03EF">
        <w:rPr>
          <w:b/>
        </w:rPr>
        <w:t>Feuerwiderstand 30 Minuten</w:t>
      </w:r>
    </w:p>
    <w:p w:rsidR="009D6A39" w:rsidRDefault="009D6A39" w:rsidP="009D6A39">
      <w:pPr>
        <w:spacing w:after="0" w:line="240" w:lineRule="auto"/>
      </w:pPr>
      <w:r w:rsidRPr="009D6A39">
        <w:rPr>
          <w:b/>
        </w:rPr>
        <w:t xml:space="preserve">mit selbst- und </w:t>
      </w:r>
      <w:r w:rsidR="00C11CFC">
        <w:rPr>
          <w:b/>
        </w:rPr>
        <w:t>rauch</w:t>
      </w:r>
      <w:r w:rsidRPr="009D6A39">
        <w:rPr>
          <w:b/>
        </w:rPr>
        <w:t>dicht</w:t>
      </w:r>
      <w:r w:rsidR="00C11CFC">
        <w:rPr>
          <w:b/>
        </w:rPr>
        <w:t>schließ</w:t>
      </w:r>
      <w:r w:rsidRPr="009D6A39">
        <w:rPr>
          <w:b/>
        </w:rPr>
        <w:t>endem Drehflügel, nach Innen öffnend</w:t>
      </w:r>
    </w:p>
    <w:p w:rsidR="009D6A39" w:rsidRDefault="009D6A39" w:rsidP="002B2C9F">
      <w:pPr>
        <w:spacing w:after="0" w:line="240" w:lineRule="auto"/>
        <w:rPr>
          <w:b/>
        </w:rPr>
      </w:pPr>
    </w:p>
    <w:p w:rsidR="002B2C9F" w:rsidRDefault="009D6A39" w:rsidP="004B03EF">
      <w:pPr>
        <w:spacing w:after="0" w:line="240" w:lineRule="auto"/>
      </w:pPr>
      <w:r>
        <w:rPr>
          <w:b/>
        </w:rPr>
        <w:t xml:space="preserve">Ausführung: </w:t>
      </w:r>
      <w:r w:rsidR="002B2C9F">
        <w:t>gemäss hist</w:t>
      </w:r>
      <w:r w:rsidR="00C61A04">
        <w:t xml:space="preserve">orischem Vorbild lt. Zeichnung, 2-flügelig </w:t>
      </w:r>
      <w:r w:rsidR="00C61A04" w:rsidRPr="00C61A04">
        <w:rPr>
          <w:color w:val="00B0F0"/>
        </w:rPr>
        <w:t>mit festem Oberlich</w:t>
      </w:r>
      <w:r w:rsidR="00C61A04">
        <w:rPr>
          <w:color w:val="00B0F0"/>
        </w:rPr>
        <w:t>t</w:t>
      </w:r>
    </w:p>
    <w:p w:rsidR="009D6A39" w:rsidRDefault="00C11CFC" w:rsidP="004B03EF">
      <w:pPr>
        <w:spacing w:after="0" w:line="240" w:lineRule="auto"/>
      </w:pPr>
      <w:r w:rsidRPr="00C11CFC">
        <w:rPr>
          <w:noProof/>
          <w:lang w:eastAsia="de-CH"/>
        </w:rPr>
        <w:drawing>
          <wp:inline distT="0" distB="0" distL="0" distR="0">
            <wp:extent cx="1549338" cy="2305878"/>
            <wp:effectExtent l="0" t="0" r="0" b="0"/>
            <wp:docPr id="1" name="Grafik 1" descr="C:\Users\wolfgang.heer\AppData\Local\Microsoft\Windows\Temporary Internet Files\Content.Outlook\YZZPTD57\Fenster_Brandschutzanford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gang.heer\AppData\Local\Microsoft\Windows\Temporary Internet Files\Content.Outlook\YZZPTD57\Fenster_Brandschutzanforderu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15" cy="23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04" w:rsidRDefault="00C61A04" w:rsidP="004B03EF">
      <w:pPr>
        <w:spacing w:after="0" w:line="240" w:lineRule="auto"/>
      </w:pPr>
      <w:r>
        <w:t>Rohbaumaß: 1100 mm x 1600 mm</w:t>
      </w:r>
    </w:p>
    <w:p w:rsidR="004B03EF" w:rsidRDefault="004B03EF" w:rsidP="004B03EF">
      <w:pPr>
        <w:spacing w:after="0" w:line="240" w:lineRule="auto"/>
      </w:pPr>
    </w:p>
    <w:p w:rsidR="00C11CFC" w:rsidRDefault="00C11CFC" w:rsidP="004B03EF">
      <w:pPr>
        <w:spacing w:after="0" w:line="240" w:lineRule="auto"/>
      </w:pPr>
      <w:r>
        <w:t>Klassifizierungen nach EN 1350-2</w:t>
      </w:r>
    </w:p>
    <w:p w:rsidR="004B03EF" w:rsidRDefault="004B03EF" w:rsidP="004B03EF">
      <w:pPr>
        <w:spacing w:after="0" w:line="240" w:lineRule="auto"/>
      </w:pPr>
      <w:r>
        <w:t xml:space="preserve">Klassifizierung zu </w:t>
      </w:r>
      <w:r w:rsidRPr="00C11CFC">
        <w:rPr>
          <w:u w:val="single"/>
        </w:rPr>
        <w:t>Feuerschutz</w:t>
      </w:r>
      <w:r>
        <w:t xml:space="preserve">: </w:t>
      </w:r>
      <w:r>
        <w:tab/>
      </w:r>
      <w:r>
        <w:tab/>
      </w:r>
      <w:r>
        <w:tab/>
      </w:r>
      <w:r>
        <w:tab/>
        <w:t>EI</w:t>
      </w:r>
      <w:r w:rsidRPr="004B03EF">
        <w:rPr>
          <w:vertAlign w:val="subscript"/>
        </w:rPr>
        <w:t>2</w:t>
      </w:r>
      <w:r>
        <w:t>30</w:t>
      </w:r>
    </w:p>
    <w:p w:rsidR="004B03EF" w:rsidRDefault="004B03EF" w:rsidP="004B03EF">
      <w:pPr>
        <w:spacing w:after="0" w:line="240" w:lineRule="auto"/>
      </w:pPr>
      <w:r>
        <w:t xml:space="preserve">Klassifizierung zu </w:t>
      </w:r>
      <w:r w:rsidRPr="00C11CFC">
        <w:rPr>
          <w:u w:val="single"/>
        </w:rPr>
        <w:t>Rauchdichtheit</w:t>
      </w:r>
      <w:r>
        <w:t xml:space="preserve">: </w:t>
      </w:r>
      <w:r>
        <w:tab/>
      </w:r>
      <w:r>
        <w:tab/>
      </w:r>
      <w:r>
        <w:tab/>
        <w:t>S</w:t>
      </w:r>
      <w:r w:rsidRPr="004B03EF">
        <w:rPr>
          <w:vertAlign w:val="subscript"/>
        </w:rPr>
        <w:t>200</w:t>
      </w:r>
    </w:p>
    <w:p w:rsidR="004B03EF" w:rsidRDefault="004B03EF" w:rsidP="004B03EF">
      <w:pPr>
        <w:spacing w:after="0" w:line="240" w:lineRule="auto"/>
      </w:pPr>
      <w:r>
        <w:t xml:space="preserve">Klassifizierung zu </w:t>
      </w:r>
      <w:r w:rsidRPr="00C11CFC">
        <w:rPr>
          <w:u w:val="single"/>
        </w:rPr>
        <w:t>selbstschliessender Eigenschaft</w:t>
      </w:r>
      <w:r>
        <w:t xml:space="preserve">: </w:t>
      </w:r>
      <w:r>
        <w:tab/>
        <w:t>C2</w:t>
      </w:r>
    </w:p>
    <w:p w:rsidR="004B03EF" w:rsidRDefault="00C11CFC" w:rsidP="004B03EF">
      <w:pPr>
        <w:spacing w:after="0" w:line="240" w:lineRule="auto"/>
      </w:pPr>
      <w:r>
        <w:t>Klassifizierungsbericht:</w:t>
      </w:r>
      <w:r>
        <w:tab/>
      </w:r>
      <w:r>
        <w:tab/>
      </w:r>
      <w:r>
        <w:tab/>
      </w:r>
      <w:r>
        <w:tab/>
      </w:r>
      <w:r>
        <w:tab/>
      </w:r>
      <w:r w:rsidR="005629C8">
        <w:t>16-00229</w:t>
      </w:r>
      <w:r w:rsidR="003B5B00">
        <w:t>4-PR02</w:t>
      </w:r>
    </w:p>
    <w:p w:rsidR="00C11CFC" w:rsidRDefault="00C11CFC" w:rsidP="004B03EF">
      <w:pPr>
        <w:spacing w:after="0" w:line="240" w:lineRule="auto"/>
      </w:pPr>
      <w:proofErr w:type="spellStart"/>
      <w:r>
        <w:t>Notifizierte</w:t>
      </w:r>
      <w:proofErr w:type="spellEnd"/>
      <w:r>
        <w:t xml:space="preserve"> Stelle: </w:t>
      </w:r>
      <w:r>
        <w:tab/>
      </w:r>
      <w:r>
        <w:tab/>
      </w:r>
      <w:r>
        <w:tab/>
      </w:r>
      <w:r>
        <w:tab/>
      </w:r>
      <w:r>
        <w:tab/>
        <w:t>0757 (ift Rosenheim)</w:t>
      </w:r>
    </w:p>
    <w:p w:rsidR="005B233A" w:rsidRDefault="005B233A" w:rsidP="004B03EF">
      <w:pPr>
        <w:spacing w:after="0" w:line="240" w:lineRule="auto"/>
      </w:pPr>
    </w:p>
    <w:p w:rsidR="004B03EF" w:rsidRDefault="00C11CFC" w:rsidP="004B03EF">
      <w:pPr>
        <w:spacing w:after="0" w:line="240" w:lineRule="auto"/>
      </w:pPr>
      <w:r w:rsidRPr="00C11CFC">
        <w:rPr>
          <w:u w:val="single"/>
        </w:rPr>
        <w:t>Rahmen</w:t>
      </w:r>
      <w:r>
        <w:t xml:space="preserve">: </w:t>
      </w:r>
      <w:r w:rsidR="004B03EF">
        <w:t>Ansichtsbrei</w:t>
      </w:r>
      <w:r w:rsidR="005B233A">
        <w:t>te</w:t>
      </w:r>
      <w:r w:rsidR="004B03EF">
        <w:t xml:space="preserve"> ca. 70 mm, </w:t>
      </w:r>
      <w:proofErr w:type="spellStart"/>
      <w:r w:rsidR="004B03EF">
        <w:t>Bautiefe</w:t>
      </w:r>
      <w:proofErr w:type="spellEnd"/>
      <w:r w:rsidR="004B03EF">
        <w:t xml:space="preserve"> ca. 78 mm</w:t>
      </w:r>
    </w:p>
    <w:p w:rsidR="004B03EF" w:rsidRDefault="005B233A" w:rsidP="004B03EF">
      <w:pPr>
        <w:spacing w:after="0" w:line="240" w:lineRule="auto"/>
      </w:pPr>
      <w:r w:rsidRPr="00C11CFC">
        <w:rPr>
          <w:u w:val="single"/>
        </w:rPr>
        <w:t>Flügel</w:t>
      </w:r>
      <w:r w:rsidR="00C11CFC">
        <w:t xml:space="preserve">: </w:t>
      </w:r>
      <w:r w:rsidR="004B03EF">
        <w:t>Ansichtsbreite ca. 88 mm incl. Glasleiste, Glasleiste geschraubt,</w:t>
      </w:r>
      <w:r w:rsidR="00C11CFC">
        <w:t xml:space="preserve"> </w:t>
      </w:r>
      <w:proofErr w:type="spellStart"/>
      <w:r w:rsidR="004B03EF">
        <w:t>Bautiefe</w:t>
      </w:r>
      <w:proofErr w:type="spellEnd"/>
      <w:r w:rsidR="004B03EF">
        <w:t xml:space="preserve"> der Flügel ca. 86 mm</w:t>
      </w:r>
    </w:p>
    <w:p w:rsidR="005629C8" w:rsidRDefault="005629C8" w:rsidP="004B03EF">
      <w:pPr>
        <w:spacing w:after="0" w:line="240" w:lineRule="auto"/>
      </w:pPr>
    </w:p>
    <w:p w:rsidR="0037147F" w:rsidRDefault="0037147F" w:rsidP="004B03EF">
      <w:pPr>
        <w:spacing w:after="0" w:line="240" w:lineRule="auto"/>
      </w:pPr>
      <w:r>
        <w:t>Rahmen und Flügelgeometrie in Anlehnung an DIN 68121</w:t>
      </w:r>
      <w:r w:rsidR="00C61A04">
        <w:t>-2</w:t>
      </w:r>
    </w:p>
    <w:p w:rsidR="0037147F" w:rsidRDefault="0037147F" w:rsidP="004B03EF">
      <w:pPr>
        <w:spacing w:after="0" w:line="240" w:lineRule="auto"/>
      </w:pPr>
      <w:r>
        <w:t xml:space="preserve">Profilierte Aufsetzleisten nach Vorgabe </w:t>
      </w:r>
    </w:p>
    <w:p w:rsidR="0037147F" w:rsidRDefault="0037147F" w:rsidP="004B03EF">
      <w:pPr>
        <w:spacing w:after="0" w:line="240" w:lineRule="auto"/>
      </w:pPr>
      <w:r>
        <w:t xml:space="preserve">Sprossen nicht glasteilend, </w:t>
      </w:r>
      <w:r w:rsidR="00F22D4D">
        <w:t>auf das Glas geklebt</w:t>
      </w:r>
    </w:p>
    <w:p w:rsidR="005B233A" w:rsidRDefault="005B233A" w:rsidP="004B03EF">
      <w:pPr>
        <w:spacing w:after="0" w:line="240" w:lineRule="auto"/>
      </w:pPr>
    </w:p>
    <w:p w:rsidR="005B233A" w:rsidRDefault="0037147F" w:rsidP="004B03EF">
      <w:pPr>
        <w:spacing w:after="0" w:line="240" w:lineRule="auto"/>
        <w:rPr>
          <w:color w:val="00B0F0"/>
        </w:rPr>
      </w:pPr>
      <w:r>
        <w:t xml:space="preserve">Holzart: </w:t>
      </w:r>
      <w:r>
        <w:tab/>
      </w:r>
      <w:r w:rsidR="004219FE">
        <w:tab/>
      </w:r>
      <w:r w:rsidR="005B233A" w:rsidRPr="00C61A04">
        <w:rPr>
          <w:color w:val="00B0F0"/>
        </w:rPr>
        <w:t xml:space="preserve">Kiefer - Lärche -  Eiche - </w:t>
      </w:r>
      <w:proofErr w:type="spellStart"/>
      <w:r w:rsidR="00020165" w:rsidRPr="00020165">
        <w:rPr>
          <w:color w:val="FF0000"/>
        </w:rPr>
        <w:t>Sipo</w:t>
      </w:r>
      <w:proofErr w:type="spellEnd"/>
      <w:r w:rsidR="00020165" w:rsidRPr="00020165">
        <w:rPr>
          <w:color w:val="FF0000"/>
        </w:rPr>
        <w:t>-Mahagoni</w:t>
      </w:r>
    </w:p>
    <w:p w:rsidR="004219FE" w:rsidRDefault="004219FE" w:rsidP="004B03EF">
      <w:pPr>
        <w:spacing w:after="0" w:line="240" w:lineRule="auto"/>
      </w:pPr>
      <w:r w:rsidRPr="004219FE">
        <w:t xml:space="preserve">Oberflächenveredlung: </w:t>
      </w:r>
      <w:r>
        <w:rPr>
          <w:color w:val="00B0F0"/>
        </w:rPr>
        <w:tab/>
      </w:r>
      <w:r w:rsidR="00137805">
        <w:rPr>
          <w:color w:val="00B0F0"/>
        </w:rPr>
        <w:t>klar beschichtet – farbig deckend beschichtet</w:t>
      </w:r>
    </w:p>
    <w:p w:rsidR="004B03EF" w:rsidRDefault="004B03EF" w:rsidP="004B03EF">
      <w:pPr>
        <w:spacing w:after="0" w:line="240" w:lineRule="auto"/>
      </w:pPr>
    </w:p>
    <w:p w:rsidR="004B03EF" w:rsidRDefault="004B03EF" w:rsidP="004B03EF">
      <w:pPr>
        <w:spacing w:after="0" w:line="240" w:lineRule="auto"/>
      </w:pPr>
      <w:r>
        <w:t xml:space="preserve">Verglasung: </w:t>
      </w:r>
      <w:r w:rsidR="0037147F">
        <w:tab/>
      </w:r>
      <w:r w:rsidR="005B233A">
        <w:t>Schott ISO-</w:t>
      </w:r>
      <w:proofErr w:type="spellStart"/>
      <w:r w:rsidR="005B233A">
        <w:t>Pyranova</w:t>
      </w:r>
      <w:proofErr w:type="spellEnd"/>
      <w:r w:rsidR="00020165">
        <w:t xml:space="preserve">, </w:t>
      </w:r>
      <w:r w:rsidR="00020165" w:rsidRPr="00020165">
        <w:rPr>
          <w:color w:val="FF0000"/>
        </w:rPr>
        <w:t>F 30</w:t>
      </w:r>
      <w:r w:rsidR="00020165">
        <w:rPr>
          <w:color w:val="FF0000"/>
        </w:rPr>
        <w:t xml:space="preserve">, </w:t>
      </w:r>
      <w:proofErr w:type="spellStart"/>
      <w:r w:rsidR="00020165">
        <w:rPr>
          <w:color w:val="FF0000"/>
        </w:rPr>
        <w:t>Ug</w:t>
      </w:r>
      <w:proofErr w:type="spellEnd"/>
      <w:r w:rsidR="00020165">
        <w:rPr>
          <w:color w:val="FF0000"/>
        </w:rPr>
        <w:t xml:space="preserve"> = 0,7 / 1,1 W/m²K</w:t>
      </w:r>
    </w:p>
    <w:p w:rsidR="004B03EF" w:rsidRDefault="0037147F" w:rsidP="004B03EF">
      <w:pPr>
        <w:spacing w:after="0" w:line="240" w:lineRule="auto"/>
      </w:pPr>
      <w:r>
        <w:t xml:space="preserve">Schloss: </w:t>
      </w:r>
      <w:r>
        <w:tab/>
      </w:r>
      <w:r w:rsidR="005B233A">
        <w:t>GU-BKS</w:t>
      </w:r>
    </w:p>
    <w:p w:rsidR="004B03EF" w:rsidRDefault="0037147F" w:rsidP="004B03EF">
      <w:pPr>
        <w:spacing w:after="0" w:line="240" w:lineRule="auto"/>
      </w:pPr>
      <w:r>
        <w:t xml:space="preserve">Bänder: </w:t>
      </w:r>
      <w:r>
        <w:tab/>
      </w:r>
      <w:proofErr w:type="spellStart"/>
      <w:r w:rsidR="005B233A">
        <w:t>Simonswerk</w:t>
      </w:r>
      <w:proofErr w:type="spellEnd"/>
      <w:r w:rsidR="005B233A">
        <w:t xml:space="preserve"> Serie VX</w:t>
      </w:r>
    </w:p>
    <w:p w:rsidR="004B03EF" w:rsidRDefault="00C11CFC" w:rsidP="004B03EF">
      <w:pPr>
        <w:spacing w:after="0" w:line="240" w:lineRule="auto"/>
      </w:pPr>
      <w:r>
        <w:t>Schließ</w:t>
      </w:r>
      <w:r w:rsidR="0037147F">
        <w:t xml:space="preserve">er: </w:t>
      </w:r>
      <w:r w:rsidR="0037147F">
        <w:tab/>
        <w:t>im Flügel/Stock integriert</w:t>
      </w:r>
    </w:p>
    <w:p w:rsidR="00C11CFC" w:rsidRDefault="0037147F" w:rsidP="004B03EF">
      <w:pPr>
        <w:spacing w:after="0" w:line="240" w:lineRule="auto"/>
      </w:pPr>
      <w:r>
        <w:t xml:space="preserve">Dichtungen: </w:t>
      </w:r>
      <w:r>
        <w:tab/>
        <w:t xml:space="preserve">aus EPDM, </w:t>
      </w:r>
      <w:proofErr w:type="spellStart"/>
      <w:r>
        <w:t>Deventer</w:t>
      </w:r>
      <w:proofErr w:type="spellEnd"/>
    </w:p>
    <w:p w:rsidR="0037147F" w:rsidRDefault="009E7614" w:rsidP="004B03EF">
      <w:pPr>
        <w:spacing w:after="0" w:line="240" w:lineRule="auto"/>
      </w:pPr>
      <w:r>
        <w:t xml:space="preserve">Drücker: </w:t>
      </w:r>
      <w:r>
        <w:tab/>
        <w:t>einseitig</w:t>
      </w:r>
    </w:p>
    <w:p w:rsidR="005B233A" w:rsidRDefault="005B233A" w:rsidP="004B03EF">
      <w:pPr>
        <w:spacing w:after="0" w:line="240" w:lineRule="auto"/>
      </w:pPr>
    </w:p>
    <w:p w:rsidR="009E7614" w:rsidRDefault="009E7614" w:rsidP="004B03EF">
      <w:pPr>
        <w:spacing w:after="0" w:line="240" w:lineRule="auto"/>
      </w:pPr>
      <w:r>
        <w:t xml:space="preserve">Luftdurchlässigkeit: </w:t>
      </w:r>
      <w:r>
        <w:tab/>
      </w:r>
      <w:r>
        <w:tab/>
        <w:t>Klasse 4</w:t>
      </w:r>
    </w:p>
    <w:p w:rsidR="009E7614" w:rsidRDefault="009E7614" w:rsidP="004B03EF">
      <w:pPr>
        <w:spacing w:after="0" w:line="240" w:lineRule="auto"/>
      </w:pPr>
      <w:r>
        <w:t xml:space="preserve">Schlagregendichtheit: </w:t>
      </w:r>
      <w:r>
        <w:tab/>
      </w:r>
      <w:r>
        <w:tab/>
        <w:t>Klasse 5A</w:t>
      </w:r>
    </w:p>
    <w:p w:rsidR="009E7614" w:rsidRDefault="009E7614" w:rsidP="004B03EF">
      <w:pPr>
        <w:spacing w:after="0" w:line="240" w:lineRule="auto"/>
      </w:pPr>
      <w:r>
        <w:t xml:space="preserve">Widerstand gegen </w:t>
      </w:r>
      <w:proofErr w:type="spellStart"/>
      <w:r>
        <w:t>Windlast</w:t>
      </w:r>
      <w:proofErr w:type="spellEnd"/>
      <w:r>
        <w:t xml:space="preserve">: </w:t>
      </w:r>
      <w:r>
        <w:tab/>
        <w:t>Klasse C5</w:t>
      </w:r>
    </w:p>
    <w:p w:rsidR="009E7614" w:rsidRDefault="009E7614" w:rsidP="004B03EF">
      <w:pPr>
        <w:spacing w:after="0" w:line="240" w:lineRule="auto"/>
      </w:pPr>
      <w:proofErr w:type="spellStart"/>
      <w:r>
        <w:t>U</w:t>
      </w:r>
      <w:r w:rsidRPr="009E7614">
        <w:rPr>
          <w:vertAlign w:val="subscript"/>
        </w:rPr>
        <w:t>w</w:t>
      </w:r>
      <w:proofErr w:type="spellEnd"/>
      <w:r>
        <w:t xml:space="preserve">-Wert: </w:t>
      </w:r>
      <w:r>
        <w:tab/>
      </w:r>
      <w:r>
        <w:tab/>
      </w:r>
      <w:r>
        <w:tab/>
        <w:t>0,96 bis 1,3 W/m</w:t>
      </w:r>
      <w:r w:rsidRPr="009E7614">
        <w:rPr>
          <w:vertAlign w:val="superscript"/>
        </w:rPr>
        <w:t>2</w:t>
      </w:r>
      <w:r>
        <w:t>K</w:t>
      </w:r>
    </w:p>
    <w:p w:rsidR="009E7614" w:rsidRDefault="009E7614" w:rsidP="009E7614">
      <w:pPr>
        <w:spacing w:after="0" w:line="240" w:lineRule="auto"/>
      </w:pPr>
      <w:proofErr w:type="spellStart"/>
      <w:r>
        <w:t>U</w:t>
      </w:r>
      <w:r>
        <w:rPr>
          <w:vertAlign w:val="subscript"/>
        </w:rPr>
        <w:t>f</w:t>
      </w:r>
      <w:proofErr w:type="spellEnd"/>
      <w:r>
        <w:t xml:space="preserve">-Wert: </w:t>
      </w:r>
      <w:r>
        <w:tab/>
      </w:r>
      <w:r>
        <w:tab/>
      </w:r>
      <w:r>
        <w:tab/>
        <w:t>1,1 bis 1,3 W/m</w:t>
      </w:r>
      <w:r w:rsidRPr="009E7614">
        <w:rPr>
          <w:vertAlign w:val="superscript"/>
        </w:rPr>
        <w:t>2</w:t>
      </w:r>
      <w:r>
        <w:t>K</w:t>
      </w:r>
    </w:p>
    <w:p w:rsidR="009A1802" w:rsidRDefault="009A1802">
      <w:r>
        <w:br w:type="page"/>
      </w:r>
    </w:p>
    <w:p w:rsidR="009A1802" w:rsidRPr="00C61A04" w:rsidRDefault="009A1802" w:rsidP="009A1802">
      <w:pPr>
        <w:spacing w:after="0" w:line="240" w:lineRule="auto"/>
        <w:rPr>
          <w:b/>
          <w:color w:val="70AD47" w:themeColor="accent6"/>
        </w:rPr>
      </w:pPr>
      <w:r w:rsidRPr="00C61A04">
        <w:rPr>
          <w:b/>
          <w:color w:val="70AD47" w:themeColor="accent6"/>
        </w:rPr>
        <w:lastRenderedPageBreak/>
        <w:t>Ausschreibungstext (Muster EI60</w:t>
      </w:r>
      <w:r w:rsidR="00137805">
        <w:rPr>
          <w:b/>
          <w:color w:val="70AD47" w:themeColor="accent6"/>
        </w:rPr>
        <w:t>,</w:t>
      </w:r>
      <w:r w:rsidR="00137805" w:rsidRPr="00137805">
        <w:rPr>
          <w:b/>
          <w:color w:val="70AD47" w:themeColor="accent6"/>
        </w:rPr>
        <w:t xml:space="preserve"> </w:t>
      </w:r>
      <w:r w:rsidR="00137805">
        <w:rPr>
          <w:b/>
          <w:color w:val="70AD47" w:themeColor="accent6"/>
        </w:rPr>
        <w:t>Fenster im Denkmalschutz</w:t>
      </w:r>
      <w:r w:rsidRPr="00C61A04">
        <w:rPr>
          <w:b/>
          <w:color w:val="70AD47" w:themeColor="accent6"/>
        </w:rPr>
        <w:t>)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  <w:rPr>
          <w:b/>
        </w:rPr>
      </w:pPr>
      <w:r>
        <w:rPr>
          <w:b/>
        </w:rPr>
        <w:t>TPO-Brandschutzfenster aus Holz</w:t>
      </w:r>
    </w:p>
    <w:p w:rsidR="009A1802" w:rsidRDefault="009A1802" w:rsidP="009A1802">
      <w:pPr>
        <w:spacing w:after="0" w:line="240" w:lineRule="auto"/>
      </w:pPr>
      <w:r>
        <w:rPr>
          <w:b/>
        </w:rPr>
        <w:t>Feuerwiderstand 6</w:t>
      </w:r>
      <w:r w:rsidRPr="004B03EF">
        <w:rPr>
          <w:b/>
        </w:rPr>
        <w:t>0 Minuten</w:t>
      </w:r>
    </w:p>
    <w:p w:rsidR="009A1802" w:rsidRDefault="009A1802" w:rsidP="009A1802">
      <w:pPr>
        <w:spacing w:after="0" w:line="240" w:lineRule="auto"/>
      </w:pPr>
      <w:r w:rsidRPr="009D6A39">
        <w:rPr>
          <w:b/>
        </w:rPr>
        <w:t xml:space="preserve">mit selbst- und </w:t>
      </w:r>
      <w:r>
        <w:rPr>
          <w:b/>
        </w:rPr>
        <w:t>rauch</w:t>
      </w:r>
      <w:r w:rsidRPr="009D6A39">
        <w:rPr>
          <w:b/>
        </w:rPr>
        <w:t>dicht</w:t>
      </w:r>
      <w:r>
        <w:rPr>
          <w:b/>
        </w:rPr>
        <w:t>schließ</w:t>
      </w:r>
      <w:r w:rsidRPr="009D6A39">
        <w:rPr>
          <w:b/>
        </w:rPr>
        <w:t>endem Drehflügel, nach Innen öffnend</w:t>
      </w:r>
    </w:p>
    <w:p w:rsidR="009A1802" w:rsidRDefault="009A1802" w:rsidP="009A1802">
      <w:pPr>
        <w:spacing w:after="0" w:line="240" w:lineRule="auto"/>
        <w:rPr>
          <w:b/>
        </w:rPr>
      </w:pPr>
    </w:p>
    <w:p w:rsidR="009A1802" w:rsidRDefault="009A1802" w:rsidP="009A1802">
      <w:pPr>
        <w:spacing w:after="0" w:line="240" w:lineRule="auto"/>
      </w:pPr>
      <w:r>
        <w:rPr>
          <w:b/>
        </w:rPr>
        <w:t xml:space="preserve">Ausführung: </w:t>
      </w:r>
      <w:r>
        <w:t>gemäss historischem Vorbild lt. Zeichnung</w:t>
      </w:r>
      <w:r w:rsidR="00C61A04">
        <w:t xml:space="preserve">, 2-flügelig </w:t>
      </w:r>
      <w:r w:rsidR="00C61A04" w:rsidRPr="00C61A04">
        <w:rPr>
          <w:color w:val="00B0F0"/>
        </w:rPr>
        <w:t>mit festem Oberlich</w:t>
      </w:r>
      <w:r w:rsidR="00C61A04">
        <w:rPr>
          <w:color w:val="00B0F0"/>
        </w:rPr>
        <w:t>t</w:t>
      </w:r>
      <w:r>
        <w:t xml:space="preserve"> </w:t>
      </w:r>
    </w:p>
    <w:p w:rsidR="009A1802" w:rsidRDefault="009A1802" w:rsidP="009A1802">
      <w:pPr>
        <w:spacing w:after="0" w:line="240" w:lineRule="auto"/>
      </w:pPr>
      <w:r w:rsidRPr="00C11CFC">
        <w:rPr>
          <w:noProof/>
          <w:lang w:eastAsia="de-CH"/>
        </w:rPr>
        <w:drawing>
          <wp:inline distT="0" distB="0" distL="0" distR="0" wp14:anchorId="0EF2238E" wp14:editId="7A4AB62E">
            <wp:extent cx="1549338" cy="2305878"/>
            <wp:effectExtent l="0" t="0" r="0" b="0"/>
            <wp:docPr id="2" name="Grafik 2" descr="C:\Users\wolfgang.heer\AppData\Local\Microsoft\Windows\Temporary Internet Files\Content.Outlook\YZZPTD57\Fenster_Brandschutzanford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gang.heer\AppData\Local\Microsoft\Windows\Temporary Internet Files\Content.Outlook\YZZPTD57\Fenster_Brandschutzanforderu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15" cy="23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04" w:rsidRDefault="00C61A04" w:rsidP="00C61A04">
      <w:pPr>
        <w:spacing w:after="0" w:line="240" w:lineRule="auto"/>
      </w:pPr>
      <w:r>
        <w:t>Rohbaumaß: 1100 mm x 1600 mm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>Klassifizierungen nach EN 1350-2</w:t>
      </w:r>
    </w:p>
    <w:p w:rsidR="009A1802" w:rsidRDefault="009A1802" w:rsidP="009A1802">
      <w:pPr>
        <w:spacing w:after="0" w:line="240" w:lineRule="auto"/>
      </w:pPr>
      <w:r>
        <w:t xml:space="preserve">Klassifizierung zu </w:t>
      </w:r>
      <w:r w:rsidRPr="00C11CFC">
        <w:rPr>
          <w:u w:val="single"/>
        </w:rPr>
        <w:t>Feuerschutz</w:t>
      </w:r>
      <w:r>
        <w:t xml:space="preserve">: </w:t>
      </w:r>
      <w:r>
        <w:tab/>
      </w:r>
      <w:r>
        <w:tab/>
      </w:r>
      <w:r>
        <w:tab/>
      </w:r>
      <w:r>
        <w:tab/>
        <w:t>EI</w:t>
      </w:r>
      <w:r w:rsidRPr="004B03EF">
        <w:rPr>
          <w:vertAlign w:val="subscript"/>
        </w:rPr>
        <w:t>2</w:t>
      </w:r>
      <w:r w:rsidR="003B5B00">
        <w:t>6</w:t>
      </w:r>
      <w:r>
        <w:t>0</w:t>
      </w:r>
    </w:p>
    <w:p w:rsidR="009A1802" w:rsidRDefault="009A1802" w:rsidP="009A1802">
      <w:pPr>
        <w:spacing w:after="0" w:line="240" w:lineRule="auto"/>
      </w:pPr>
      <w:r>
        <w:t xml:space="preserve">Klassifizierung zu </w:t>
      </w:r>
      <w:r w:rsidRPr="00C11CFC">
        <w:rPr>
          <w:u w:val="single"/>
        </w:rPr>
        <w:t>Rauchdichtheit</w:t>
      </w:r>
      <w:r>
        <w:t xml:space="preserve">: </w:t>
      </w:r>
      <w:r>
        <w:tab/>
      </w:r>
      <w:r>
        <w:tab/>
      </w:r>
      <w:r>
        <w:tab/>
        <w:t>S</w:t>
      </w:r>
      <w:r w:rsidRPr="004B03EF">
        <w:rPr>
          <w:vertAlign w:val="subscript"/>
        </w:rPr>
        <w:t>200</w:t>
      </w:r>
    </w:p>
    <w:p w:rsidR="009A1802" w:rsidRDefault="009A1802" w:rsidP="003B5B00">
      <w:pPr>
        <w:spacing w:after="0" w:line="240" w:lineRule="auto"/>
      </w:pPr>
      <w:r>
        <w:t xml:space="preserve">Klassifizierung zu </w:t>
      </w:r>
      <w:r w:rsidRPr="00C11CFC">
        <w:rPr>
          <w:u w:val="single"/>
        </w:rPr>
        <w:t>selbstschliessender Eigenschaft</w:t>
      </w:r>
      <w:r>
        <w:t xml:space="preserve">: </w:t>
      </w:r>
      <w:r>
        <w:tab/>
        <w:t>C2</w:t>
      </w:r>
    </w:p>
    <w:p w:rsidR="005629C8" w:rsidRDefault="005629C8" w:rsidP="005629C8">
      <w:pPr>
        <w:spacing w:after="0" w:line="240" w:lineRule="auto"/>
      </w:pPr>
      <w:r>
        <w:t>Klassifizierungsbericht:</w:t>
      </w:r>
      <w:r>
        <w:tab/>
      </w:r>
      <w:r>
        <w:tab/>
      </w:r>
      <w:r>
        <w:tab/>
      </w:r>
      <w:r>
        <w:tab/>
      </w:r>
      <w:r>
        <w:tab/>
        <w:t>16-002295-PR02</w:t>
      </w:r>
    </w:p>
    <w:p w:rsidR="009A1802" w:rsidRDefault="009A1802" w:rsidP="009A1802">
      <w:pPr>
        <w:spacing w:after="0" w:line="240" w:lineRule="auto"/>
      </w:pPr>
      <w:proofErr w:type="spellStart"/>
      <w:r>
        <w:t>Notifizierte</w:t>
      </w:r>
      <w:proofErr w:type="spellEnd"/>
      <w:r>
        <w:t xml:space="preserve"> Stelle: </w:t>
      </w:r>
      <w:r>
        <w:tab/>
      </w:r>
      <w:r>
        <w:tab/>
      </w:r>
      <w:r>
        <w:tab/>
      </w:r>
      <w:r>
        <w:tab/>
      </w:r>
      <w:r>
        <w:tab/>
        <w:t>0757 (ift Rosenheim)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 w:rsidRPr="00C11CFC">
        <w:rPr>
          <w:u w:val="single"/>
        </w:rPr>
        <w:t>Rahmen</w:t>
      </w:r>
      <w:r>
        <w:t xml:space="preserve">: Ansichtsbreite ca. 70 mm, </w:t>
      </w:r>
      <w:proofErr w:type="spellStart"/>
      <w:r>
        <w:t>Bautiefe</w:t>
      </w:r>
      <w:proofErr w:type="spellEnd"/>
      <w:r>
        <w:t xml:space="preserve"> ca. </w:t>
      </w:r>
      <w:r w:rsidR="00020165" w:rsidRPr="00020165">
        <w:rPr>
          <w:color w:val="FF0000"/>
        </w:rPr>
        <w:t>8</w:t>
      </w:r>
      <w:r w:rsidRPr="00020165">
        <w:rPr>
          <w:color w:val="FF0000"/>
        </w:rPr>
        <w:t>8</w:t>
      </w:r>
      <w:r>
        <w:t xml:space="preserve"> mm</w:t>
      </w:r>
    </w:p>
    <w:p w:rsidR="009A1802" w:rsidRDefault="009A1802" w:rsidP="009A1802">
      <w:pPr>
        <w:spacing w:after="0" w:line="240" w:lineRule="auto"/>
      </w:pPr>
      <w:r w:rsidRPr="00C11CFC">
        <w:rPr>
          <w:u w:val="single"/>
        </w:rPr>
        <w:t>Flügel</w:t>
      </w:r>
      <w:r>
        <w:t xml:space="preserve">: Ansichtsbreite ca. 88 mm incl. Glasleiste, Glasleiste geschraubt, </w:t>
      </w:r>
      <w:proofErr w:type="spellStart"/>
      <w:r>
        <w:t>Bautiefe</w:t>
      </w:r>
      <w:proofErr w:type="spellEnd"/>
      <w:r>
        <w:t xml:space="preserve"> der Flügel ca. </w:t>
      </w:r>
      <w:r w:rsidR="00020165" w:rsidRPr="00020165">
        <w:rPr>
          <w:color w:val="FF0000"/>
        </w:rPr>
        <w:t>9</w:t>
      </w:r>
      <w:r w:rsidRPr="00020165">
        <w:rPr>
          <w:color w:val="FF0000"/>
        </w:rPr>
        <w:t>6</w:t>
      </w:r>
      <w:r>
        <w:t xml:space="preserve"> mm</w:t>
      </w:r>
    </w:p>
    <w:p w:rsidR="005629C8" w:rsidRDefault="005629C8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>Rahmen und Flügelgeometrie in Anlehnung an DIN 68121</w:t>
      </w:r>
      <w:r w:rsidR="00C61A04">
        <w:t>-2</w:t>
      </w:r>
    </w:p>
    <w:p w:rsidR="009A1802" w:rsidRDefault="009A1802" w:rsidP="009A1802">
      <w:pPr>
        <w:spacing w:after="0" w:line="240" w:lineRule="auto"/>
      </w:pPr>
      <w:r>
        <w:t xml:space="preserve">Profilierte Aufsetzleisten nach Vorgabe </w:t>
      </w:r>
    </w:p>
    <w:p w:rsidR="009A1802" w:rsidRDefault="009A1802" w:rsidP="009A1802">
      <w:pPr>
        <w:spacing w:after="0" w:line="240" w:lineRule="auto"/>
      </w:pPr>
      <w:r>
        <w:t xml:space="preserve">Sprossen nicht glasteilend, </w:t>
      </w:r>
      <w:r w:rsidR="00F22D4D">
        <w:t>auf das Glas geklebt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 xml:space="preserve">Holzart: </w:t>
      </w:r>
      <w:r>
        <w:tab/>
      </w:r>
      <w:r w:rsidR="00C61A04" w:rsidRPr="00020165">
        <w:rPr>
          <w:color w:val="FF0000"/>
        </w:rPr>
        <w:t>Kiefer</w:t>
      </w:r>
      <w:r w:rsidR="00C61A04" w:rsidRPr="00C61A04">
        <w:rPr>
          <w:color w:val="00B0F0"/>
        </w:rPr>
        <w:t xml:space="preserve"> - Lärche -  Eiche - </w:t>
      </w:r>
      <w:proofErr w:type="spellStart"/>
      <w:r w:rsidR="00020165" w:rsidRPr="00020165">
        <w:rPr>
          <w:color w:val="FF0000"/>
        </w:rPr>
        <w:t>Sipo</w:t>
      </w:r>
      <w:proofErr w:type="spellEnd"/>
      <w:r w:rsidR="00020165" w:rsidRPr="00020165">
        <w:rPr>
          <w:color w:val="FF0000"/>
        </w:rPr>
        <w:t>-Mahagoni</w:t>
      </w:r>
    </w:p>
    <w:p w:rsidR="004219FE" w:rsidRDefault="004219FE" w:rsidP="004219FE">
      <w:pPr>
        <w:spacing w:after="0" w:line="240" w:lineRule="auto"/>
        <w:rPr>
          <w:color w:val="00B0F0"/>
        </w:rPr>
      </w:pPr>
      <w:r w:rsidRPr="004219FE">
        <w:t xml:space="preserve">Oberflächenveredlung: </w:t>
      </w:r>
      <w:r>
        <w:rPr>
          <w:color w:val="00B0F0"/>
        </w:rPr>
        <w:tab/>
        <w:t xml:space="preserve">klar </w:t>
      </w:r>
      <w:r w:rsidR="00137805">
        <w:rPr>
          <w:color w:val="00B0F0"/>
        </w:rPr>
        <w:t>beschichtet</w:t>
      </w:r>
      <w:r>
        <w:rPr>
          <w:color w:val="00B0F0"/>
        </w:rPr>
        <w:t xml:space="preserve"> – farbig deckend </w:t>
      </w:r>
      <w:r w:rsidR="00137805">
        <w:rPr>
          <w:color w:val="00B0F0"/>
        </w:rPr>
        <w:t>beschichtet</w:t>
      </w:r>
      <w:r>
        <w:rPr>
          <w:color w:val="00B0F0"/>
        </w:rPr>
        <w:t xml:space="preserve"> </w:t>
      </w:r>
    </w:p>
    <w:p w:rsidR="004219FE" w:rsidRDefault="004219FE" w:rsidP="004219FE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 xml:space="preserve">Verglasung: </w:t>
      </w:r>
      <w:r>
        <w:tab/>
        <w:t>Schott ISO-</w:t>
      </w:r>
      <w:proofErr w:type="spellStart"/>
      <w:r>
        <w:t>Pyranova</w:t>
      </w:r>
      <w:proofErr w:type="spellEnd"/>
      <w:r w:rsidR="00020165">
        <w:t xml:space="preserve">, </w:t>
      </w:r>
      <w:r w:rsidR="00020165" w:rsidRPr="00020165">
        <w:rPr>
          <w:color w:val="FF0000"/>
        </w:rPr>
        <w:t xml:space="preserve">F </w:t>
      </w:r>
      <w:r w:rsidR="00020165">
        <w:rPr>
          <w:color w:val="FF0000"/>
        </w:rPr>
        <w:t>6</w:t>
      </w:r>
      <w:r w:rsidR="00020165" w:rsidRPr="00020165">
        <w:rPr>
          <w:color w:val="FF0000"/>
        </w:rPr>
        <w:t>0</w:t>
      </w:r>
      <w:r w:rsidR="00020165">
        <w:rPr>
          <w:color w:val="FF0000"/>
        </w:rPr>
        <w:t xml:space="preserve">, </w:t>
      </w:r>
      <w:proofErr w:type="spellStart"/>
      <w:r w:rsidR="00020165">
        <w:rPr>
          <w:color w:val="FF0000"/>
        </w:rPr>
        <w:t>Ug</w:t>
      </w:r>
      <w:proofErr w:type="spellEnd"/>
      <w:r w:rsidR="00020165">
        <w:rPr>
          <w:color w:val="FF0000"/>
        </w:rPr>
        <w:t xml:space="preserve"> = 0,7 / 1,1 W/m²K</w:t>
      </w:r>
    </w:p>
    <w:p w:rsidR="009A1802" w:rsidRDefault="009A1802" w:rsidP="009A1802">
      <w:pPr>
        <w:spacing w:after="0" w:line="240" w:lineRule="auto"/>
      </w:pPr>
      <w:r>
        <w:t xml:space="preserve">Schloss: </w:t>
      </w:r>
      <w:r>
        <w:tab/>
        <w:t>GU-BKS</w:t>
      </w:r>
    </w:p>
    <w:p w:rsidR="009A1802" w:rsidRDefault="009A1802" w:rsidP="009A1802">
      <w:pPr>
        <w:spacing w:after="0" w:line="240" w:lineRule="auto"/>
      </w:pPr>
      <w:r>
        <w:t xml:space="preserve">Bänder: </w:t>
      </w:r>
      <w:r>
        <w:tab/>
      </w:r>
      <w:proofErr w:type="spellStart"/>
      <w:r>
        <w:t>Simonswerk</w:t>
      </w:r>
      <w:proofErr w:type="spellEnd"/>
      <w:r>
        <w:t xml:space="preserve"> Serie VX</w:t>
      </w:r>
    </w:p>
    <w:p w:rsidR="009A1802" w:rsidRDefault="009A1802" w:rsidP="009A1802">
      <w:pPr>
        <w:spacing w:after="0" w:line="240" w:lineRule="auto"/>
      </w:pPr>
      <w:r>
        <w:t xml:space="preserve">Schließer: </w:t>
      </w:r>
      <w:r>
        <w:tab/>
        <w:t>im Flügel/Stock integriert</w:t>
      </w:r>
    </w:p>
    <w:p w:rsidR="009A1802" w:rsidRDefault="009A1802" w:rsidP="009A1802">
      <w:pPr>
        <w:spacing w:after="0" w:line="240" w:lineRule="auto"/>
      </w:pPr>
      <w:r>
        <w:t xml:space="preserve">Dichtungen: </w:t>
      </w:r>
      <w:r>
        <w:tab/>
        <w:t xml:space="preserve">aus EPDM, </w:t>
      </w:r>
      <w:proofErr w:type="spellStart"/>
      <w:r>
        <w:t>Deventer</w:t>
      </w:r>
      <w:proofErr w:type="spellEnd"/>
    </w:p>
    <w:p w:rsidR="009A1802" w:rsidRDefault="009A1802" w:rsidP="009A1802">
      <w:pPr>
        <w:spacing w:after="0" w:line="240" w:lineRule="auto"/>
      </w:pPr>
      <w:r>
        <w:t xml:space="preserve">Drücker: </w:t>
      </w:r>
      <w:r>
        <w:tab/>
        <w:t>einseitig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 xml:space="preserve">Luftdurchlässigkeit: </w:t>
      </w:r>
      <w:r>
        <w:tab/>
      </w:r>
      <w:r>
        <w:tab/>
        <w:t>Klasse 4</w:t>
      </w:r>
    </w:p>
    <w:p w:rsidR="009A1802" w:rsidRDefault="009A1802" w:rsidP="009A1802">
      <w:pPr>
        <w:spacing w:after="0" w:line="240" w:lineRule="auto"/>
      </w:pPr>
      <w:r>
        <w:t xml:space="preserve">Schlagregendichtheit: </w:t>
      </w:r>
      <w:r>
        <w:tab/>
      </w:r>
      <w:r>
        <w:tab/>
        <w:t>Klasse 5A</w:t>
      </w:r>
    </w:p>
    <w:p w:rsidR="009A1802" w:rsidRDefault="009A1802" w:rsidP="009A1802">
      <w:pPr>
        <w:spacing w:after="0" w:line="240" w:lineRule="auto"/>
      </w:pPr>
      <w:r>
        <w:t xml:space="preserve">Widerstand gegen </w:t>
      </w:r>
      <w:proofErr w:type="spellStart"/>
      <w:r>
        <w:t>Windlast</w:t>
      </w:r>
      <w:proofErr w:type="spellEnd"/>
      <w:r>
        <w:t xml:space="preserve">: </w:t>
      </w:r>
      <w:r>
        <w:tab/>
        <w:t>Klasse C5</w:t>
      </w:r>
    </w:p>
    <w:p w:rsidR="009A1802" w:rsidRDefault="009A1802" w:rsidP="009A1802">
      <w:pPr>
        <w:spacing w:after="0" w:line="240" w:lineRule="auto"/>
      </w:pPr>
      <w:proofErr w:type="spellStart"/>
      <w:r>
        <w:t>U</w:t>
      </w:r>
      <w:r w:rsidRPr="009E7614">
        <w:rPr>
          <w:vertAlign w:val="subscript"/>
        </w:rPr>
        <w:t>w</w:t>
      </w:r>
      <w:proofErr w:type="spellEnd"/>
      <w:r>
        <w:t xml:space="preserve">-Wert: </w:t>
      </w:r>
      <w:r>
        <w:tab/>
      </w:r>
      <w:r>
        <w:tab/>
      </w:r>
      <w:r>
        <w:tab/>
        <w:t>0,9</w:t>
      </w:r>
      <w:r w:rsidR="003B5B00">
        <w:t>4</w:t>
      </w:r>
      <w:r>
        <w:t xml:space="preserve"> bis 1,3 W/m</w:t>
      </w:r>
      <w:r w:rsidRPr="009E7614">
        <w:rPr>
          <w:vertAlign w:val="superscript"/>
        </w:rPr>
        <w:t>2</w:t>
      </w:r>
      <w:r>
        <w:t>K</w:t>
      </w:r>
    </w:p>
    <w:p w:rsidR="009A1802" w:rsidRDefault="009A1802" w:rsidP="003B5B00">
      <w:pPr>
        <w:spacing w:after="0" w:line="240" w:lineRule="auto"/>
      </w:pPr>
      <w:proofErr w:type="spellStart"/>
      <w:r>
        <w:t>U</w:t>
      </w:r>
      <w:r>
        <w:rPr>
          <w:vertAlign w:val="subscript"/>
        </w:rPr>
        <w:t>f</w:t>
      </w:r>
      <w:proofErr w:type="spellEnd"/>
      <w:r w:rsidR="003B5B00">
        <w:t xml:space="preserve">-Wert: </w:t>
      </w:r>
      <w:r w:rsidR="003B5B00">
        <w:tab/>
      </w:r>
      <w:r w:rsidR="003B5B00">
        <w:tab/>
      </w:r>
      <w:r w:rsidR="003B5B00">
        <w:tab/>
        <w:t>1,0</w:t>
      </w:r>
      <w:r>
        <w:t xml:space="preserve"> bis 1,</w:t>
      </w:r>
      <w:r w:rsidR="003B5B00">
        <w:t>2</w:t>
      </w:r>
      <w:r w:rsidR="00C61A04" w:rsidRPr="00C61A04">
        <w:t xml:space="preserve"> </w:t>
      </w:r>
      <w:r w:rsidR="00C61A04">
        <w:t>W/m</w:t>
      </w:r>
      <w:r w:rsidR="00C61A04" w:rsidRPr="009E7614">
        <w:rPr>
          <w:vertAlign w:val="superscript"/>
        </w:rPr>
        <w:t>2</w:t>
      </w:r>
      <w:r w:rsidR="00C61A04">
        <w:t>K</w:t>
      </w:r>
    </w:p>
    <w:p w:rsidR="003B5B00" w:rsidRDefault="003B5B00" w:rsidP="00C61A04">
      <w:r>
        <w:br w:type="page"/>
      </w:r>
    </w:p>
    <w:p w:rsidR="009A1802" w:rsidRPr="00C61A04" w:rsidRDefault="009A1802" w:rsidP="009A1802">
      <w:pPr>
        <w:spacing w:after="0" w:line="240" w:lineRule="auto"/>
        <w:rPr>
          <w:b/>
          <w:color w:val="70AD47" w:themeColor="accent6"/>
        </w:rPr>
      </w:pPr>
      <w:r w:rsidRPr="00C61A04">
        <w:rPr>
          <w:b/>
          <w:color w:val="70AD47" w:themeColor="accent6"/>
        </w:rPr>
        <w:lastRenderedPageBreak/>
        <w:t>Ausschreibungstext (Muster EI90</w:t>
      </w:r>
      <w:r w:rsidR="00137805">
        <w:rPr>
          <w:b/>
          <w:color w:val="70AD47" w:themeColor="accent6"/>
        </w:rPr>
        <w:t xml:space="preserve">, </w:t>
      </w:r>
      <w:r w:rsidR="00137805">
        <w:rPr>
          <w:b/>
          <w:color w:val="70AD47" w:themeColor="accent6"/>
        </w:rPr>
        <w:t>Fenster im Denkmalschutz</w:t>
      </w:r>
      <w:r w:rsidRPr="00C61A04">
        <w:rPr>
          <w:b/>
          <w:color w:val="70AD47" w:themeColor="accent6"/>
        </w:rPr>
        <w:t>)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  <w:rPr>
          <w:b/>
        </w:rPr>
      </w:pPr>
      <w:r>
        <w:rPr>
          <w:b/>
        </w:rPr>
        <w:t>TPO-Brandschutzfenster aus Holz</w:t>
      </w:r>
    </w:p>
    <w:p w:rsidR="009A1802" w:rsidRDefault="009A1802" w:rsidP="009A1802">
      <w:pPr>
        <w:spacing w:after="0" w:line="240" w:lineRule="auto"/>
      </w:pPr>
      <w:r w:rsidRPr="004B03EF">
        <w:rPr>
          <w:b/>
        </w:rPr>
        <w:t xml:space="preserve">Feuerwiderstand </w:t>
      </w:r>
      <w:r w:rsidR="00020165" w:rsidRPr="00020165">
        <w:rPr>
          <w:b/>
          <w:color w:val="FF0000"/>
        </w:rPr>
        <w:t>9</w:t>
      </w:r>
      <w:r w:rsidRPr="00020165">
        <w:rPr>
          <w:b/>
          <w:color w:val="FF0000"/>
        </w:rPr>
        <w:t>0</w:t>
      </w:r>
      <w:r w:rsidRPr="004B03EF">
        <w:rPr>
          <w:b/>
        </w:rPr>
        <w:t xml:space="preserve"> Minuten</w:t>
      </w:r>
    </w:p>
    <w:p w:rsidR="009A1802" w:rsidRDefault="009A1802" w:rsidP="009A1802">
      <w:pPr>
        <w:spacing w:after="0" w:line="240" w:lineRule="auto"/>
      </w:pPr>
      <w:r w:rsidRPr="009D6A39">
        <w:rPr>
          <w:b/>
        </w:rPr>
        <w:t xml:space="preserve">mit selbst- und </w:t>
      </w:r>
      <w:r>
        <w:rPr>
          <w:b/>
        </w:rPr>
        <w:t>rauch</w:t>
      </w:r>
      <w:r w:rsidRPr="009D6A39">
        <w:rPr>
          <w:b/>
        </w:rPr>
        <w:t>dicht</w:t>
      </w:r>
      <w:r>
        <w:rPr>
          <w:b/>
        </w:rPr>
        <w:t>schließ</w:t>
      </w:r>
      <w:r w:rsidRPr="009D6A39">
        <w:rPr>
          <w:b/>
        </w:rPr>
        <w:t>endem Drehflügel, nach Innen öffnend</w:t>
      </w:r>
    </w:p>
    <w:p w:rsidR="009A1802" w:rsidRDefault="009A1802" w:rsidP="009A1802">
      <w:pPr>
        <w:spacing w:after="0" w:line="240" w:lineRule="auto"/>
        <w:rPr>
          <w:b/>
        </w:rPr>
      </w:pPr>
    </w:p>
    <w:p w:rsidR="009A1802" w:rsidRDefault="009A1802" w:rsidP="009A1802">
      <w:pPr>
        <w:spacing w:after="0" w:line="240" w:lineRule="auto"/>
      </w:pPr>
      <w:r>
        <w:rPr>
          <w:b/>
        </w:rPr>
        <w:t xml:space="preserve">Ausführung: </w:t>
      </w:r>
      <w:r>
        <w:t>gemäss historischem Vorbild lt. Zeichnung</w:t>
      </w:r>
      <w:r w:rsidR="00C61A04">
        <w:t xml:space="preserve">, 2-flügelig </w:t>
      </w:r>
      <w:r w:rsidR="00C61A04" w:rsidRPr="00C61A04">
        <w:rPr>
          <w:color w:val="00B0F0"/>
        </w:rPr>
        <w:t>mit festem Oberlich</w:t>
      </w:r>
      <w:r w:rsidR="00C61A04">
        <w:rPr>
          <w:color w:val="00B0F0"/>
        </w:rPr>
        <w:t>t</w:t>
      </w:r>
      <w:r>
        <w:t xml:space="preserve"> </w:t>
      </w:r>
    </w:p>
    <w:p w:rsidR="009A1802" w:rsidRDefault="009A1802" w:rsidP="009A1802">
      <w:pPr>
        <w:spacing w:after="0" w:line="240" w:lineRule="auto"/>
      </w:pPr>
      <w:r w:rsidRPr="00C11CFC">
        <w:rPr>
          <w:noProof/>
          <w:lang w:eastAsia="de-CH"/>
        </w:rPr>
        <w:drawing>
          <wp:inline distT="0" distB="0" distL="0" distR="0" wp14:anchorId="0EF2238E" wp14:editId="7A4AB62E">
            <wp:extent cx="1549338" cy="2305878"/>
            <wp:effectExtent l="0" t="0" r="0" b="0"/>
            <wp:docPr id="3" name="Grafik 3" descr="C:\Users\wolfgang.heer\AppData\Local\Microsoft\Windows\Temporary Internet Files\Content.Outlook\YZZPTD57\Fenster_Brandschutzanford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gang.heer\AppData\Local\Microsoft\Windows\Temporary Internet Files\Content.Outlook\YZZPTD57\Fenster_Brandschutzanforderu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15" cy="23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04" w:rsidRDefault="00C61A04" w:rsidP="00C61A04">
      <w:pPr>
        <w:spacing w:after="0" w:line="240" w:lineRule="auto"/>
      </w:pPr>
      <w:r>
        <w:t>Rohbaumaß: 1100 mm x 1600 mm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>Klassifizierungen nach EN 1350-2</w:t>
      </w:r>
    </w:p>
    <w:p w:rsidR="009A1802" w:rsidRDefault="009A1802" w:rsidP="009A1802">
      <w:pPr>
        <w:spacing w:after="0" w:line="240" w:lineRule="auto"/>
      </w:pPr>
      <w:r>
        <w:t xml:space="preserve">Klassifizierung zu </w:t>
      </w:r>
      <w:r w:rsidRPr="00C11CFC">
        <w:rPr>
          <w:u w:val="single"/>
        </w:rPr>
        <w:t>Feuerschutz</w:t>
      </w:r>
      <w:r>
        <w:t xml:space="preserve">: </w:t>
      </w:r>
      <w:r>
        <w:tab/>
      </w:r>
      <w:r>
        <w:tab/>
      </w:r>
      <w:r>
        <w:tab/>
      </w:r>
      <w:r>
        <w:tab/>
        <w:t>EI</w:t>
      </w:r>
      <w:r w:rsidRPr="004B03EF">
        <w:rPr>
          <w:vertAlign w:val="subscript"/>
        </w:rPr>
        <w:t>2</w:t>
      </w:r>
      <w:r w:rsidR="005629C8">
        <w:t>9</w:t>
      </w:r>
      <w:r>
        <w:t>0</w:t>
      </w:r>
    </w:p>
    <w:p w:rsidR="009A1802" w:rsidRDefault="009A1802" w:rsidP="009A1802">
      <w:pPr>
        <w:spacing w:after="0" w:line="240" w:lineRule="auto"/>
      </w:pPr>
      <w:r>
        <w:t xml:space="preserve">Klassifizierung zu </w:t>
      </w:r>
      <w:r w:rsidRPr="00C11CFC">
        <w:rPr>
          <w:u w:val="single"/>
        </w:rPr>
        <w:t>Rauchdichtheit</w:t>
      </w:r>
      <w:r>
        <w:t xml:space="preserve">: </w:t>
      </w:r>
      <w:r>
        <w:tab/>
      </w:r>
      <w:r>
        <w:tab/>
      </w:r>
      <w:r>
        <w:tab/>
        <w:t>S</w:t>
      </w:r>
      <w:r w:rsidRPr="004B03EF">
        <w:rPr>
          <w:vertAlign w:val="subscript"/>
        </w:rPr>
        <w:t>200</w:t>
      </w:r>
    </w:p>
    <w:p w:rsidR="009A1802" w:rsidRDefault="009A1802" w:rsidP="009A1802">
      <w:pPr>
        <w:spacing w:after="0" w:line="240" w:lineRule="auto"/>
      </w:pPr>
      <w:r>
        <w:t xml:space="preserve">Klassifizierung zu </w:t>
      </w:r>
      <w:r w:rsidRPr="00C11CFC">
        <w:rPr>
          <w:u w:val="single"/>
        </w:rPr>
        <w:t>selbstschliessender Eigenschaft</w:t>
      </w:r>
      <w:r>
        <w:t xml:space="preserve">: </w:t>
      </w:r>
      <w:r>
        <w:tab/>
        <w:t>C2</w:t>
      </w:r>
    </w:p>
    <w:p w:rsidR="009A1802" w:rsidRDefault="009A1802" w:rsidP="009A1802">
      <w:pPr>
        <w:spacing w:after="0" w:line="240" w:lineRule="auto"/>
      </w:pPr>
      <w:r>
        <w:t>Klassi</w:t>
      </w:r>
      <w:r w:rsidR="00DB0049">
        <w:t>fizierungsbericht:</w:t>
      </w:r>
      <w:r w:rsidR="00DB0049">
        <w:tab/>
      </w:r>
      <w:r w:rsidR="00DB0049">
        <w:tab/>
      </w:r>
      <w:r w:rsidR="00DB0049">
        <w:tab/>
      </w:r>
      <w:r w:rsidR="00DB0049">
        <w:tab/>
      </w:r>
      <w:r w:rsidR="00DB0049">
        <w:tab/>
        <w:t>16-002296-PR02</w:t>
      </w:r>
    </w:p>
    <w:p w:rsidR="009A1802" w:rsidRDefault="009A1802" w:rsidP="009A1802">
      <w:pPr>
        <w:spacing w:after="0" w:line="240" w:lineRule="auto"/>
      </w:pPr>
      <w:proofErr w:type="spellStart"/>
      <w:r>
        <w:t>Notifizierte</w:t>
      </w:r>
      <w:proofErr w:type="spellEnd"/>
      <w:r>
        <w:t xml:space="preserve"> Stelle: </w:t>
      </w:r>
      <w:r>
        <w:tab/>
      </w:r>
      <w:r>
        <w:tab/>
      </w:r>
      <w:r>
        <w:tab/>
      </w:r>
      <w:r>
        <w:tab/>
      </w:r>
      <w:r>
        <w:tab/>
        <w:t>0757 (ift Rosenheim)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 w:rsidRPr="00C11CFC">
        <w:rPr>
          <w:u w:val="single"/>
        </w:rPr>
        <w:t>Rahmen</w:t>
      </w:r>
      <w:r>
        <w:t>: Ansichts</w:t>
      </w:r>
      <w:r w:rsidR="005629C8">
        <w:t xml:space="preserve">breite ca. 70 mm, </w:t>
      </w:r>
      <w:proofErr w:type="spellStart"/>
      <w:r w:rsidR="005629C8">
        <w:t>Bautiefe</w:t>
      </w:r>
      <w:proofErr w:type="spellEnd"/>
      <w:r w:rsidR="005629C8">
        <w:t xml:space="preserve"> ca. 10</w:t>
      </w:r>
      <w:r>
        <w:t>8 mm</w:t>
      </w:r>
    </w:p>
    <w:p w:rsidR="009A1802" w:rsidRDefault="009A1802" w:rsidP="009A1802">
      <w:pPr>
        <w:spacing w:after="0" w:line="240" w:lineRule="auto"/>
      </w:pPr>
      <w:r w:rsidRPr="00C11CFC">
        <w:rPr>
          <w:u w:val="single"/>
        </w:rPr>
        <w:t>Flügel</w:t>
      </w:r>
      <w:r>
        <w:t>: Ansichtsbreite ca. 88 mm incl. Glasleiste, Glasleiste geschr</w:t>
      </w:r>
      <w:r w:rsidR="005629C8">
        <w:t xml:space="preserve">aubt, </w:t>
      </w:r>
      <w:r w:rsidR="005629C8">
        <w:br/>
      </w:r>
      <w:proofErr w:type="spellStart"/>
      <w:r w:rsidR="005629C8">
        <w:t>Bautiefe</w:t>
      </w:r>
      <w:proofErr w:type="spellEnd"/>
      <w:r w:rsidR="005629C8">
        <w:t xml:space="preserve"> der Flügel ca. 116</w:t>
      </w:r>
      <w:r>
        <w:t xml:space="preserve"> mm</w:t>
      </w:r>
    </w:p>
    <w:p w:rsidR="005629C8" w:rsidRDefault="005629C8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>Rahmen und Flügelgeometrie in Anlehnung an DIN 68121</w:t>
      </w:r>
      <w:r w:rsidR="00C61A04">
        <w:t>-2</w:t>
      </w:r>
    </w:p>
    <w:p w:rsidR="009A1802" w:rsidRDefault="009A1802" w:rsidP="009A1802">
      <w:pPr>
        <w:spacing w:after="0" w:line="240" w:lineRule="auto"/>
      </w:pPr>
      <w:r>
        <w:t xml:space="preserve">Profilierte Aufsetzleisten nach Vorgabe </w:t>
      </w:r>
    </w:p>
    <w:p w:rsidR="009A1802" w:rsidRDefault="00F22D4D" w:rsidP="009A1802">
      <w:pPr>
        <w:spacing w:after="0" w:line="240" w:lineRule="auto"/>
      </w:pPr>
      <w:r>
        <w:t xml:space="preserve">Sprossen nicht glasteilend, auf das Glas </w:t>
      </w:r>
      <w:r w:rsidR="009A1802">
        <w:t>geklebt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 xml:space="preserve">Holzart: </w:t>
      </w:r>
      <w:r>
        <w:tab/>
      </w:r>
      <w:r w:rsidR="00C61A04" w:rsidRPr="00020165">
        <w:rPr>
          <w:color w:val="FF0000"/>
        </w:rPr>
        <w:t>Kiefer</w:t>
      </w:r>
      <w:r w:rsidR="00C61A04" w:rsidRPr="00C61A04">
        <w:rPr>
          <w:color w:val="00B0F0"/>
        </w:rPr>
        <w:t xml:space="preserve"> - Lärche -  Eiche </w:t>
      </w:r>
      <w:r w:rsidR="00020165">
        <w:rPr>
          <w:color w:val="00B0F0"/>
        </w:rPr>
        <w:t>–</w:t>
      </w:r>
      <w:r w:rsidR="00C61A04" w:rsidRPr="00C61A04">
        <w:rPr>
          <w:color w:val="00B0F0"/>
        </w:rPr>
        <w:t xml:space="preserve"> </w:t>
      </w:r>
      <w:proofErr w:type="spellStart"/>
      <w:r w:rsidR="00020165" w:rsidRPr="00020165">
        <w:rPr>
          <w:color w:val="FF0000"/>
        </w:rPr>
        <w:t>Sipo</w:t>
      </w:r>
      <w:proofErr w:type="spellEnd"/>
      <w:r w:rsidR="00020165" w:rsidRPr="00020165">
        <w:rPr>
          <w:color w:val="FF0000"/>
        </w:rPr>
        <w:t>-Mahagoni</w:t>
      </w:r>
    </w:p>
    <w:p w:rsidR="004219FE" w:rsidRDefault="004219FE" w:rsidP="004219FE">
      <w:pPr>
        <w:spacing w:after="0" w:line="240" w:lineRule="auto"/>
      </w:pPr>
      <w:r w:rsidRPr="004219FE">
        <w:t xml:space="preserve">Oberflächenveredlung: </w:t>
      </w:r>
      <w:r>
        <w:rPr>
          <w:color w:val="00B0F0"/>
        </w:rPr>
        <w:tab/>
      </w:r>
      <w:r w:rsidR="00137805">
        <w:rPr>
          <w:color w:val="00B0F0"/>
        </w:rPr>
        <w:t>klar beschichtet – farbig deckend beschichtet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 xml:space="preserve">Verglasung: </w:t>
      </w:r>
      <w:r>
        <w:tab/>
        <w:t>Schott ISO-</w:t>
      </w:r>
      <w:proofErr w:type="spellStart"/>
      <w:r>
        <w:t>Pyranova</w:t>
      </w:r>
      <w:proofErr w:type="spellEnd"/>
      <w:r w:rsidR="00020165">
        <w:t xml:space="preserve">, </w:t>
      </w:r>
      <w:r w:rsidR="00020165" w:rsidRPr="00020165">
        <w:rPr>
          <w:color w:val="FF0000"/>
        </w:rPr>
        <w:t xml:space="preserve">F </w:t>
      </w:r>
      <w:r w:rsidR="00020165">
        <w:rPr>
          <w:color w:val="FF0000"/>
        </w:rPr>
        <w:t>9</w:t>
      </w:r>
      <w:r w:rsidR="00020165" w:rsidRPr="00020165">
        <w:rPr>
          <w:color w:val="FF0000"/>
        </w:rPr>
        <w:t>0</w:t>
      </w:r>
      <w:r w:rsidR="00020165">
        <w:rPr>
          <w:color w:val="FF0000"/>
        </w:rPr>
        <w:t xml:space="preserve">, </w:t>
      </w:r>
      <w:proofErr w:type="spellStart"/>
      <w:r w:rsidR="00020165">
        <w:rPr>
          <w:color w:val="FF0000"/>
        </w:rPr>
        <w:t>Ug</w:t>
      </w:r>
      <w:proofErr w:type="spellEnd"/>
      <w:r w:rsidR="00020165">
        <w:rPr>
          <w:color w:val="FF0000"/>
        </w:rPr>
        <w:t xml:space="preserve"> = 0,7 / 1,1 W/m²K</w:t>
      </w:r>
    </w:p>
    <w:p w:rsidR="009A1802" w:rsidRDefault="009A1802" w:rsidP="009A1802">
      <w:pPr>
        <w:spacing w:after="0" w:line="240" w:lineRule="auto"/>
      </w:pPr>
      <w:r>
        <w:t xml:space="preserve">Schloss: </w:t>
      </w:r>
      <w:r>
        <w:tab/>
        <w:t>GU-BKS</w:t>
      </w:r>
    </w:p>
    <w:p w:rsidR="009A1802" w:rsidRDefault="009A1802" w:rsidP="009A1802">
      <w:pPr>
        <w:spacing w:after="0" w:line="240" w:lineRule="auto"/>
      </w:pPr>
      <w:r>
        <w:t xml:space="preserve">Bänder: </w:t>
      </w:r>
      <w:r>
        <w:tab/>
      </w:r>
      <w:proofErr w:type="spellStart"/>
      <w:r>
        <w:t>Simonswerk</w:t>
      </w:r>
      <w:proofErr w:type="spellEnd"/>
      <w:r>
        <w:t xml:space="preserve"> Serie VX</w:t>
      </w:r>
    </w:p>
    <w:p w:rsidR="009A1802" w:rsidRDefault="009A1802" w:rsidP="009A1802">
      <w:pPr>
        <w:spacing w:after="0" w:line="240" w:lineRule="auto"/>
      </w:pPr>
      <w:r>
        <w:t xml:space="preserve">Schließer: </w:t>
      </w:r>
      <w:r>
        <w:tab/>
        <w:t>im Flügel/Stock integriert</w:t>
      </w:r>
    </w:p>
    <w:p w:rsidR="009A1802" w:rsidRDefault="009A1802" w:rsidP="009A1802">
      <w:pPr>
        <w:spacing w:after="0" w:line="240" w:lineRule="auto"/>
      </w:pPr>
      <w:r>
        <w:t xml:space="preserve">Dichtungen: </w:t>
      </w:r>
      <w:r>
        <w:tab/>
        <w:t xml:space="preserve">aus EPDM, </w:t>
      </w:r>
      <w:proofErr w:type="spellStart"/>
      <w:r>
        <w:t>Deventer</w:t>
      </w:r>
      <w:proofErr w:type="spellEnd"/>
    </w:p>
    <w:p w:rsidR="009A1802" w:rsidRDefault="009A1802" w:rsidP="009A1802">
      <w:pPr>
        <w:spacing w:after="0" w:line="240" w:lineRule="auto"/>
      </w:pPr>
      <w:r>
        <w:t xml:space="preserve">Drücker: </w:t>
      </w:r>
      <w:r>
        <w:tab/>
        <w:t>einseitig</w:t>
      </w:r>
    </w:p>
    <w:p w:rsidR="009A1802" w:rsidRDefault="009A1802" w:rsidP="009A1802">
      <w:pPr>
        <w:spacing w:after="0" w:line="240" w:lineRule="auto"/>
      </w:pPr>
    </w:p>
    <w:p w:rsidR="009A1802" w:rsidRDefault="009A1802" w:rsidP="009A1802">
      <w:pPr>
        <w:spacing w:after="0" w:line="240" w:lineRule="auto"/>
      </w:pPr>
      <w:r>
        <w:t xml:space="preserve">Luftdurchlässigkeit: </w:t>
      </w:r>
      <w:r>
        <w:tab/>
      </w:r>
      <w:bookmarkStart w:id="0" w:name="_GoBack"/>
      <w:bookmarkEnd w:id="0"/>
      <w:r>
        <w:tab/>
        <w:t>Klasse 4</w:t>
      </w:r>
    </w:p>
    <w:p w:rsidR="009A1802" w:rsidRDefault="009A1802" w:rsidP="009A1802">
      <w:pPr>
        <w:spacing w:after="0" w:line="240" w:lineRule="auto"/>
      </w:pPr>
      <w:r>
        <w:t xml:space="preserve">Schlagregendichtheit: </w:t>
      </w:r>
      <w:r>
        <w:tab/>
      </w:r>
      <w:r>
        <w:tab/>
        <w:t>Klasse 5A</w:t>
      </w:r>
    </w:p>
    <w:p w:rsidR="009A1802" w:rsidRDefault="009A1802" w:rsidP="009A1802">
      <w:pPr>
        <w:spacing w:after="0" w:line="240" w:lineRule="auto"/>
      </w:pPr>
      <w:r>
        <w:t xml:space="preserve">Widerstand gegen </w:t>
      </w:r>
      <w:proofErr w:type="spellStart"/>
      <w:r>
        <w:t>Windlast</w:t>
      </w:r>
      <w:proofErr w:type="spellEnd"/>
      <w:r>
        <w:t xml:space="preserve">: </w:t>
      </w:r>
      <w:r>
        <w:tab/>
        <w:t>Klasse C5</w:t>
      </w:r>
    </w:p>
    <w:p w:rsidR="009A1802" w:rsidRDefault="009A1802" w:rsidP="009A1802">
      <w:pPr>
        <w:spacing w:after="0" w:line="240" w:lineRule="auto"/>
      </w:pPr>
      <w:proofErr w:type="spellStart"/>
      <w:r>
        <w:t>U</w:t>
      </w:r>
      <w:r w:rsidRPr="009E7614">
        <w:rPr>
          <w:vertAlign w:val="subscript"/>
        </w:rPr>
        <w:t>w</w:t>
      </w:r>
      <w:proofErr w:type="spellEnd"/>
      <w:r>
        <w:t xml:space="preserve">-Wert: </w:t>
      </w:r>
      <w:r>
        <w:tab/>
      </w:r>
      <w:r>
        <w:tab/>
      </w:r>
      <w:r>
        <w:tab/>
        <w:t>0,92 bis 1,2 W/m</w:t>
      </w:r>
      <w:r w:rsidRPr="009E7614">
        <w:rPr>
          <w:vertAlign w:val="superscript"/>
        </w:rPr>
        <w:t>2</w:t>
      </w:r>
      <w:r>
        <w:t>K</w:t>
      </w:r>
    </w:p>
    <w:p w:rsidR="009A1802" w:rsidRDefault="009A1802" w:rsidP="009E7614">
      <w:pPr>
        <w:spacing w:after="0" w:line="240" w:lineRule="auto"/>
      </w:pPr>
      <w:proofErr w:type="spellStart"/>
      <w:r>
        <w:t>U</w:t>
      </w:r>
      <w:r>
        <w:rPr>
          <w:vertAlign w:val="subscript"/>
        </w:rPr>
        <w:t>f</w:t>
      </w:r>
      <w:proofErr w:type="spellEnd"/>
      <w:r>
        <w:t xml:space="preserve">-Wert: </w:t>
      </w:r>
      <w:r>
        <w:tab/>
      </w:r>
      <w:r>
        <w:tab/>
      </w:r>
      <w:r>
        <w:tab/>
        <w:t>0,96 bis 1,1 W/m</w:t>
      </w:r>
      <w:r w:rsidRPr="009E7614">
        <w:rPr>
          <w:vertAlign w:val="superscript"/>
        </w:rPr>
        <w:t>2</w:t>
      </w:r>
      <w:r>
        <w:t>K</w:t>
      </w:r>
    </w:p>
    <w:p w:rsidR="00FC1784" w:rsidRDefault="00FC1784" w:rsidP="009E7614">
      <w:pPr>
        <w:spacing w:after="0" w:line="240" w:lineRule="auto"/>
      </w:pPr>
    </w:p>
    <w:p w:rsidR="00FC1784" w:rsidRDefault="00FC1784" w:rsidP="009E7614">
      <w:pPr>
        <w:spacing w:after="0" w:line="240" w:lineRule="auto"/>
      </w:pPr>
    </w:p>
    <w:p w:rsidR="00FC1784" w:rsidRPr="00FC1784" w:rsidRDefault="00FC1784" w:rsidP="009E7614">
      <w:pPr>
        <w:spacing w:after="0" w:line="240" w:lineRule="auto"/>
        <w:rPr>
          <w:color w:val="00B0F0"/>
        </w:rPr>
      </w:pPr>
      <w:r w:rsidRPr="00FC1784">
        <w:rPr>
          <w:color w:val="00B0F0"/>
        </w:rPr>
        <w:t>Montage der Fenster:</w:t>
      </w:r>
    </w:p>
    <w:p w:rsidR="00FC1784" w:rsidRPr="00FC1784" w:rsidRDefault="00FC1784" w:rsidP="009E7614">
      <w:pPr>
        <w:spacing w:after="0" w:line="240" w:lineRule="auto"/>
        <w:rPr>
          <w:color w:val="00B0F0"/>
        </w:rPr>
      </w:pPr>
      <w:r w:rsidRPr="00FC1784">
        <w:rPr>
          <w:color w:val="00B0F0"/>
        </w:rPr>
        <w:t xml:space="preserve">Montage der Fenster nach den allgemein anerkannten Regeln </w:t>
      </w:r>
      <w:r>
        <w:rPr>
          <w:color w:val="00B0F0"/>
        </w:rPr>
        <w:t xml:space="preserve">der Technik </w:t>
      </w:r>
      <w:r w:rsidRPr="00FC1784">
        <w:rPr>
          <w:color w:val="00B0F0"/>
        </w:rPr>
        <w:t>unter Berü</w:t>
      </w:r>
      <w:r>
        <w:rPr>
          <w:color w:val="00B0F0"/>
        </w:rPr>
        <w:t>cksichtigung der Montageanleitungen der</w:t>
      </w:r>
      <w:r w:rsidRPr="00FC1784">
        <w:rPr>
          <w:color w:val="00B0F0"/>
        </w:rPr>
        <w:t xml:space="preserve"> Brandschutzfenstern.</w:t>
      </w:r>
    </w:p>
    <w:sectPr w:rsidR="00FC1784" w:rsidRPr="00FC178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05" w:rsidRDefault="00137805" w:rsidP="00137805">
      <w:pPr>
        <w:spacing w:after="0" w:line="240" w:lineRule="auto"/>
      </w:pPr>
      <w:r>
        <w:separator/>
      </w:r>
    </w:p>
  </w:endnote>
  <w:endnote w:type="continuationSeparator" w:id="0">
    <w:p w:rsidR="00137805" w:rsidRDefault="00137805" w:rsidP="0013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5" w:rsidRPr="00137805" w:rsidRDefault="00137805" w:rsidP="00137805">
    <w:pPr>
      <w:pStyle w:val="Fuzeile"/>
      <w:pBdr>
        <w:top w:val="single" w:sz="4" w:space="1" w:color="auto"/>
      </w:pBdr>
      <w:jc w:val="right"/>
      <w:rPr>
        <w:sz w:val="16"/>
        <w:szCs w:val="16"/>
      </w:rPr>
    </w:pPr>
    <w:r w:rsidRPr="00137805">
      <w:rPr>
        <w:sz w:val="16"/>
        <w:szCs w:val="16"/>
      </w:rPr>
      <w:t>©TPO Holz-Systeme GmbH</w:t>
    </w:r>
    <w:r>
      <w:rPr>
        <w:sz w:val="16"/>
        <w:szCs w:val="16"/>
      </w:rPr>
      <w:t xml:space="preserve">, </w:t>
    </w:r>
    <w:hyperlink r:id="rId1" w:history="1">
      <w:r w:rsidRPr="003C19DB">
        <w:rPr>
          <w:rStyle w:val="Hyperlink"/>
          <w:sz w:val="16"/>
          <w:szCs w:val="16"/>
        </w:rPr>
        <w:t>www.tpo-holz.de</w:t>
      </w:r>
    </w:hyperlink>
    <w:r>
      <w:rPr>
        <w:sz w:val="16"/>
        <w:szCs w:val="16"/>
      </w:rPr>
      <w:t>, Tel.: 98823-454</w:t>
    </w:r>
  </w:p>
  <w:p w:rsidR="00137805" w:rsidRDefault="001378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05" w:rsidRDefault="00137805" w:rsidP="00137805">
      <w:pPr>
        <w:spacing w:after="0" w:line="240" w:lineRule="auto"/>
      </w:pPr>
      <w:r>
        <w:separator/>
      </w:r>
    </w:p>
  </w:footnote>
  <w:footnote w:type="continuationSeparator" w:id="0">
    <w:p w:rsidR="00137805" w:rsidRDefault="00137805" w:rsidP="0013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5" w:rsidRDefault="00137805" w:rsidP="00137805">
    <w:pPr>
      <w:pStyle w:val="Kopfzeile"/>
      <w:jc w:val="right"/>
    </w:pPr>
    <w:r>
      <w:rPr>
        <w:noProof/>
        <w:lang w:eastAsia="de-CH"/>
      </w:rPr>
      <w:drawing>
        <wp:inline distT="0" distB="0" distL="0" distR="0">
          <wp:extent cx="943583" cy="282835"/>
          <wp:effectExtent l="0" t="0" r="0" b="317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PO_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36" cy="312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805" w:rsidRDefault="001378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EF"/>
    <w:rsid w:val="00020165"/>
    <w:rsid w:val="00137805"/>
    <w:rsid w:val="002B2C9F"/>
    <w:rsid w:val="0037147F"/>
    <w:rsid w:val="003B5B00"/>
    <w:rsid w:val="00420A89"/>
    <w:rsid w:val="004219FE"/>
    <w:rsid w:val="004B03EF"/>
    <w:rsid w:val="005629C8"/>
    <w:rsid w:val="005B233A"/>
    <w:rsid w:val="009A1802"/>
    <w:rsid w:val="009D6A39"/>
    <w:rsid w:val="009E7614"/>
    <w:rsid w:val="00C11CFC"/>
    <w:rsid w:val="00C61A04"/>
    <w:rsid w:val="00DB0049"/>
    <w:rsid w:val="00F22D4D"/>
    <w:rsid w:val="00FC1784"/>
    <w:rsid w:val="00FD2AC6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728385A-D990-4DF3-A6C0-B470DD8B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1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805"/>
  </w:style>
  <w:style w:type="paragraph" w:styleId="Fuzeile">
    <w:name w:val="footer"/>
    <w:basedOn w:val="Standard"/>
    <w:link w:val="FuzeileZchn"/>
    <w:uiPriority w:val="99"/>
    <w:unhideWhenUsed/>
    <w:rsid w:val="001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805"/>
  </w:style>
  <w:style w:type="character" w:styleId="Hyperlink">
    <w:name w:val="Hyperlink"/>
    <w:basedOn w:val="Absatz-Standardschriftart"/>
    <w:uiPriority w:val="99"/>
    <w:unhideWhenUsed/>
    <w:rsid w:val="00137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po-hol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343E6CCD.dotm</Template>
  <TotalTime>0</TotalTime>
  <Pages>4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RWD-S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wolfgang.heer</dc:creator>
  <cp:lastModifiedBy>wolfgang.heer</cp:lastModifiedBy>
  <cp:revision>3</cp:revision>
  <dcterms:created xsi:type="dcterms:W3CDTF">2018-10-15T05:04:00Z</dcterms:created>
  <dcterms:modified xsi:type="dcterms:W3CDTF">2019-05-06T08:12:00Z</dcterms:modified>
</cp:coreProperties>
</file>